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4AD32" w14:textId="77777777" w:rsidR="00EF7A09" w:rsidRDefault="002B6F4F">
      <w:pPr>
        <w:pStyle w:val="Heading1"/>
        <w:tabs>
          <w:tab w:val="center" w:pos="5538"/>
          <w:tab w:val="center" w:pos="11158"/>
        </w:tabs>
        <w:spacing w:after="50"/>
        <w:ind w:left="0" w:firstLine="0"/>
        <w:jc w:val="left"/>
      </w:pPr>
      <w:r>
        <w:rPr>
          <w:sz w:val="22"/>
        </w:rPr>
        <w:tab/>
      </w:r>
      <w:r>
        <w:t xml:space="preserve">About us </w:t>
      </w:r>
      <w:r>
        <w:tab/>
        <w:t>Our Mission</w:t>
      </w:r>
    </w:p>
    <w:p w14:paraId="1975367A" w14:textId="77777777" w:rsidR="00EF7A09" w:rsidRDefault="002B6F4F">
      <w:pPr>
        <w:spacing w:line="354" w:lineRule="auto"/>
        <w:ind w:left="5131" w:right="45"/>
      </w:pPr>
      <w:r>
        <w:t xml:space="preserve">The Australian Tibetan Professional Network (ATPN) </w:t>
      </w:r>
      <w:r>
        <w:tab/>
      </w:r>
      <w:r>
        <w:rPr>
          <w:rFonts w:cs="Calibri"/>
        </w:rPr>
        <w:t xml:space="preserve">• </w:t>
      </w:r>
      <w:r>
        <w:t>Connect: Foster meaningful relationships among was established on 6th July 2026</w:t>
      </w:r>
      <w:r>
        <w:t xml:space="preserve">, to commemorate the </w:t>
      </w:r>
      <w:r>
        <w:tab/>
        <w:t>Tibetan professionals across Australia.</w:t>
      </w:r>
    </w:p>
    <w:p w14:paraId="40B79B98" w14:textId="77777777" w:rsidR="00EF7A09" w:rsidRDefault="002B6F4F">
      <w:pPr>
        <w:spacing w:line="406" w:lineRule="auto"/>
        <w:ind w:left="5131" w:right="45"/>
      </w:pPr>
      <w:r>
        <w:t xml:space="preserve">91st birthday of His Holiness the Dalai Lama, widely </w:t>
      </w:r>
      <w:r>
        <w:tab/>
      </w:r>
      <w:r>
        <w:rPr>
          <w:rFonts w:cs="Calibri"/>
        </w:rPr>
        <w:t xml:space="preserve">• </w:t>
      </w:r>
      <w:r>
        <w:t xml:space="preserve">Mentor: Promote mentorship, career guidance, and regarded as a Buddha of the 21st century. The network </w:t>
      </w:r>
      <w:r>
        <w:tab/>
        <w:t>professional development.</w:t>
      </w:r>
    </w:p>
    <w:p w14:paraId="5ED8F5AD" w14:textId="77777777" w:rsidR="00EF7A09" w:rsidRDefault="002B6F4F">
      <w:pPr>
        <w:spacing w:after="0" w:line="216" w:lineRule="auto"/>
        <w:ind w:left="5136" w:right="57" w:firstLine="0"/>
        <w:jc w:val="both"/>
      </w:pPr>
      <w:r>
        <w:t xml:space="preserve">was founded as an auspicious offering to mark this </w:t>
      </w:r>
      <w:r>
        <w:rPr>
          <w:rFonts w:cs="Calibri"/>
        </w:rPr>
        <w:t xml:space="preserve">• </w:t>
      </w:r>
      <w:r>
        <w:t>Inspire: Celebrate the achievements and contributions of Tibetan professionals. special occasion and to uphold His Holiness</w:t>
      </w:r>
      <w:r>
        <w:rPr>
          <w:rFonts w:cs="Calibri"/>
        </w:rPr>
        <w:t xml:space="preserve">’ </w:t>
      </w:r>
      <w:r>
        <w:t xml:space="preserve">vision, </w:t>
      </w:r>
    </w:p>
    <w:p w14:paraId="4455D76C" w14:textId="77777777" w:rsidR="00EF7A09" w:rsidRDefault="002B6F4F">
      <w:pPr>
        <w:spacing w:after="3" w:line="253" w:lineRule="auto"/>
        <w:ind w:left="294" w:right="488"/>
        <w:jc w:val="right"/>
      </w:pPr>
      <w:r>
        <w:rPr>
          <w:rFonts w:cs="Calibri"/>
        </w:rPr>
        <w:t xml:space="preserve">• </w:t>
      </w:r>
      <w:r>
        <w:t xml:space="preserve">Collaborate: Encourage collaboration, leadership, </w:t>
      </w:r>
    </w:p>
    <w:p w14:paraId="2C362174" w14:textId="77777777" w:rsidR="00EF7A09" w:rsidRDefault="002B6F4F">
      <w:pPr>
        <w:spacing w:after="114"/>
        <w:ind w:left="5131" w:right="1255"/>
      </w:pPr>
      <w:r>
        <w:t xml:space="preserve">guidance, and aspirations. The initiative was first innovation, and community service. introduced by Yarlo Ngawang to a group of Tibetan </w:t>
      </w:r>
      <w:r>
        <w:tab/>
      </w:r>
      <w:r>
        <w:rPr>
          <w:rFonts w:cs="Calibri"/>
        </w:rPr>
        <w:t xml:space="preserve">• </w:t>
      </w:r>
      <w:r>
        <w:t xml:space="preserve">Share: Exchange knowledge, experience, professionals in Australia, who had gathered online. </w:t>
      </w:r>
      <w:r>
        <w:tab/>
        <w:t>opportunities, and professional resources.</w:t>
      </w:r>
    </w:p>
    <w:p w14:paraId="33AE231A" w14:textId="77777777" w:rsidR="00EF7A09" w:rsidRDefault="002B6F4F">
      <w:pPr>
        <w:spacing w:after="329" w:line="329" w:lineRule="auto"/>
        <w:ind w:left="5131" w:right="446"/>
      </w:pPr>
      <w:r>
        <w:t>Following the introduction of the network</w:t>
      </w:r>
      <w:r>
        <w:rPr>
          <w:rFonts w:cs="Calibri"/>
        </w:rPr>
        <w:t>’</w:t>
      </w:r>
      <w:r>
        <w:t xml:space="preserve">s vision, </w:t>
      </w:r>
      <w:r>
        <w:tab/>
      </w:r>
      <w:r>
        <w:rPr>
          <w:rFonts w:cs="Calibri"/>
        </w:rPr>
        <w:t xml:space="preserve">• </w:t>
      </w:r>
      <w:r>
        <w:t xml:space="preserve">Empower: Support the next generation of Tibetan objectives, and proposed activities, the professionals </w:t>
      </w:r>
      <w:r>
        <w:tab/>
        <w:t xml:space="preserve">professionals to reach their potential. expressed strong support for the initiative. With their </w:t>
      </w:r>
      <w:r>
        <w:tab/>
        <w:t xml:space="preserve"> </w:t>
      </w:r>
    </w:p>
    <w:p w14:paraId="3A856C9F" w14:textId="77777777" w:rsidR="00EF7A09" w:rsidRDefault="002B6F4F">
      <w:pPr>
        <w:tabs>
          <w:tab w:val="center" w:pos="7444"/>
          <w:tab w:val="right" w:pos="15628"/>
        </w:tabs>
        <w:spacing w:after="199"/>
        <w:ind w:left="0" w:firstLine="0"/>
      </w:pPr>
      <w:r>
        <w:rPr>
          <w:rFonts w:cs="Calibri"/>
          <w:sz w:val="30"/>
        </w:rPr>
        <w:t xml:space="preserve">Australian Tibetan Professionals </w:t>
      </w:r>
      <w:r>
        <w:rPr>
          <w:rFonts w:cs="Calibri"/>
          <w:sz w:val="30"/>
        </w:rPr>
        <w:tab/>
      </w:r>
      <w:r>
        <w:t xml:space="preserve">encouragement and support, the Australian Tibetan Professional Network was formally established. At </w:t>
      </w:r>
      <w:r>
        <w:tab/>
        <w:t>What We Do</w:t>
      </w:r>
      <w:r>
        <w:rPr>
          <w:rFonts w:cs="Calibri"/>
        </w:rPr>
        <w:t xml:space="preserve">• </w:t>
      </w:r>
      <w:r>
        <w:t xml:space="preserve">Career Guidance: Free online career consultations for </w:t>
      </w:r>
    </w:p>
    <w:p w14:paraId="2BA4D0E0" w14:textId="77777777" w:rsidR="00EF7A09" w:rsidRDefault="002B6F4F">
      <w:pPr>
        <w:tabs>
          <w:tab w:val="center" w:pos="2186"/>
          <w:tab w:val="center" w:pos="7450"/>
          <w:tab w:val="center" w:pos="12972"/>
        </w:tabs>
        <w:ind w:left="0" w:firstLine="0"/>
      </w:pPr>
      <w:r>
        <w:rPr>
          <w:rFonts w:cs="Calibri"/>
          <w:sz w:val="22"/>
        </w:rPr>
        <w:tab/>
      </w:r>
      <w:r>
        <w:rPr>
          <w:rFonts w:cs="Calibri"/>
          <w:sz w:val="30"/>
        </w:rPr>
        <w:t>Network (ATPN)</w:t>
      </w:r>
      <w:r>
        <w:rPr>
          <w:rFonts w:cs="Calibri"/>
          <w:sz w:val="30"/>
        </w:rPr>
        <w:tab/>
      </w:r>
      <w:r>
        <w:t xml:space="preserve">present, the network is managed by three dedicated </w:t>
      </w:r>
      <w:r>
        <w:tab/>
        <w:t>Tibetan students, graduates, job seekers, and parents.</w:t>
      </w:r>
    </w:p>
    <w:p w14:paraId="6CEDF54B" w14:textId="77777777" w:rsidR="00EF7A09" w:rsidRDefault="002B6F4F">
      <w:pPr>
        <w:tabs>
          <w:tab w:val="center" w:pos="7343"/>
          <w:tab w:val="center" w:pos="12932"/>
        </w:tabs>
        <w:spacing w:after="442"/>
        <w:ind w:left="0" w:firstLine="0"/>
      </w:pPr>
      <w:r>
        <w:rPr>
          <w:rFonts w:cs="Calibri"/>
          <w:sz w:val="22"/>
        </w:rPr>
        <w:tab/>
      </w:r>
      <w:r>
        <w:t xml:space="preserve">volunteers. In addition, we have eighteen Tibetan </w:t>
      </w:r>
      <w:r>
        <w:tab/>
      </w:r>
      <w:r>
        <w:rPr>
          <w:rFonts w:cs="Calibri"/>
        </w:rPr>
        <w:t xml:space="preserve">• </w:t>
      </w:r>
      <w:r>
        <w:t xml:space="preserve">Mentorship: Connecting students and early-career </w:t>
      </w:r>
    </w:p>
    <w:p w14:paraId="7FE828DE" w14:textId="77777777" w:rsidR="00EF7A09" w:rsidRDefault="002B6F4F">
      <w:pPr>
        <w:tabs>
          <w:tab w:val="center" w:pos="2185"/>
          <w:tab w:val="center" w:pos="7535"/>
          <w:tab w:val="center" w:pos="12986"/>
        </w:tabs>
        <w:spacing w:after="302"/>
        <w:ind w:left="0" w:firstLine="0"/>
      </w:pPr>
      <w:r>
        <w:rPr>
          <w:rFonts w:cs="Calibri"/>
          <w:sz w:val="22"/>
        </w:rPr>
        <w:tab/>
      </w:r>
      <w:r>
        <w:rPr>
          <w:sz w:val="26"/>
        </w:rPr>
        <w:t xml:space="preserve">Connecting Professionals </w:t>
      </w:r>
      <w:r>
        <w:rPr>
          <w:sz w:val="26"/>
        </w:rPr>
        <w:tab/>
      </w:r>
      <w:r>
        <w:t xml:space="preserve">professionals across different parts of Australia and from a range of professional fields, who are willing to </w:t>
      </w:r>
      <w:r>
        <w:tab/>
        <w:t xml:space="preserve">professionals with experienced Tibetan professionals who can provide guidance, encouragement, and </w:t>
      </w:r>
    </w:p>
    <w:p w14:paraId="0874B8C6" w14:textId="77777777" w:rsidR="00EF7A09" w:rsidRDefault="002B6F4F">
      <w:pPr>
        <w:tabs>
          <w:tab w:val="center" w:pos="2185"/>
          <w:tab w:val="center" w:pos="7208"/>
          <w:tab w:val="center" w:pos="11322"/>
        </w:tabs>
        <w:spacing w:after="71"/>
        <w:ind w:left="0" w:firstLine="0"/>
      </w:pPr>
      <w:r>
        <w:rPr>
          <w:rFonts w:cs="Calibri"/>
          <w:sz w:val="22"/>
        </w:rPr>
        <w:tab/>
      </w:r>
      <w:r>
        <w:rPr>
          <w:sz w:val="26"/>
        </w:rPr>
        <w:t xml:space="preserve">Inspiring Leadership </w:t>
      </w:r>
      <w:r>
        <w:rPr>
          <w:sz w:val="26"/>
        </w:rPr>
        <w:tab/>
      </w:r>
      <w:r>
        <w:t xml:space="preserve">contribute their expertise, provide advice, and </w:t>
      </w:r>
      <w:r>
        <w:tab/>
        <w:t>practical advice.</w:t>
      </w:r>
    </w:p>
    <w:p w14:paraId="00E13B9B" w14:textId="77777777" w:rsidR="00EF7A09" w:rsidRDefault="002B6F4F">
      <w:pPr>
        <w:spacing w:after="3" w:line="253" w:lineRule="auto"/>
        <w:ind w:left="294" w:right="-15"/>
        <w:jc w:val="right"/>
      </w:pPr>
      <w:r>
        <w:rPr>
          <w:sz w:val="26"/>
        </w:rPr>
        <w:t xml:space="preserve"> Strengthening Community</w:t>
      </w:r>
      <w:r>
        <w:rPr>
          <w:sz w:val="26"/>
        </w:rPr>
        <w:tab/>
      </w:r>
      <w:r>
        <w:t xml:space="preserve">collaborate with the network. This is a national </w:t>
      </w:r>
      <w:r>
        <w:tab/>
      </w:r>
      <w:r>
        <w:rPr>
          <w:rFonts w:cs="Calibri"/>
        </w:rPr>
        <w:t xml:space="preserve">• </w:t>
      </w:r>
      <w:r>
        <w:t xml:space="preserve">Career Talks &amp; Panels: Online talks, panel discussions, and professional forums featuring Tibetan professionals </w:t>
      </w:r>
    </w:p>
    <w:p w14:paraId="5BB85B36" w14:textId="77777777" w:rsidR="00EF7A09" w:rsidRDefault="002B6F4F">
      <w:pPr>
        <w:pStyle w:val="Heading1"/>
        <w:ind w:right="1904"/>
      </w:pPr>
      <w:r>
        <w:t xml:space="preserve">network connecting Tibetan professionals, students, </w:t>
      </w:r>
    </w:p>
    <w:p w14:paraId="4A8FFF68" w14:textId="77777777" w:rsidR="00EF7A09" w:rsidRDefault="002B6F4F">
      <w:pPr>
        <w:spacing w:after="29" w:line="332" w:lineRule="auto"/>
        <w:ind w:left="5121" w:right="303" w:firstLine="5462"/>
      </w:pPr>
      <w:r>
        <w:t xml:space="preserve">from diverse industries. graduates, entrepreneurs, academics, and community </w:t>
      </w:r>
      <w:r>
        <w:tab/>
      </w:r>
      <w:r>
        <w:rPr>
          <w:rFonts w:cs="Calibri"/>
        </w:rPr>
        <w:t xml:space="preserve">• </w:t>
      </w:r>
      <w:r>
        <w:t xml:space="preserve">Community Leadership: Creating opportunities for leaders across Australia. Our purpose is to create </w:t>
      </w:r>
      <w:r>
        <w:tab/>
        <w:t>professionals to contribute their skills, expertise, and meaningful connections, encourage knowledge-</w:t>
      </w:r>
      <w:r>
        <w:tab/>
        <w:t>leadership to the Tibetan community.</w:t>
      </w:r>
    </w:p>
    <w:p w14:paraId="11462774" w14:textId="77777777" w:rsidR="00EF7A09" w:rsidRDefault="002B6F4F">
      <w:pPr>
        <w:spacing w:after="43"/>
        <w:ind w:left="5131" w:right="423"/>
      </w:pPr>
      <w:r>
        <w:rPr>
          <w:rFonts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DF48E26" wp14:editId="19FE0E17">
                <wp:simplePos x="0" y="0"/>
                <wp:positionH relativeFrom="column">
                  <wp:posOffset>-498956</wp:posOffset>
                </wp:positionH>
                <wp:positionV relativeFrom="paragraph">
                  <wp:posOffset>-4980875</wp:posOffset>
                </wp:positionV>
                <wp:extent cx="10692003" cy="7555993"/>
                <wp:effectExtent l="0" t="0" r="0" b="0"/>
                <wp:wrapNone/>
                <wp:docPr id="4910" name="Group 49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2003" cy="7555993"/>
                          <a:chOff x="0" y="0"/>
                          <a:chExt cx="10692003" cy="7555993"/>
                        </a:xfrm>
                      </wpg:grpSpPr>
                      <pic:pic xmlns:pic="http://schemas.openxmlformats.org/drawingml/2006/picture">
                        <pic:nvPicPr>
                          <pic:cNvPr id="5454" name="Picture 545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385" cy="7543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" name="Picture 3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6329" y="283845"/>
                            <a:ext cx="2959735" cy="21878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910" style="width:841.89pt;height:594.96pt;position:absolute;z-index:-2147483620;mso-position-horizontal-relative:text;mso-position-horizontal:absolute;margin-left:-39.288pt;mso-position-vertical-relative:text;margin-top:-392.195pt;" coordsize="106920,75559">
                <v:shape id="Picture 5454" style="position:absolute;width:106923;height:75438;left:0;top:0;" filled="f">
                  <v:imagedata r:id="rId6"/>
                </v:shape>
                <v:shape id="Picture 355" style="position:absolute;width:29597;height:21878;left:3963;top:2838;" filled="f">
                  <v:imagedata r:id="rId7"/>
                </v:shape>
              </v:group>
            </w:pict>
          </mc:Fallback>
        </mc:AlternateContent>
      </w:r>
      <w:r>
        <w:t xml:space="preserve">sharing, support career development, and strengthen </w:t>
      </w:r>
      <w:r>
        <w:tab/>
      </w:r>
      <w:r>
        <w:rPr>
          <w:rFonts w:cs="Calibri"/>
        </w:rPr>
        <w:t xml:space="preserve">• </w:t>
      </w:r>
      <w:r>
        <w:t xml:space="preserve">Professional Resource Sharing: Sharing useful collaboration within the Tibetan community. Whether </w:t>
      </w:r>
      <w:r>
        <w:tab/>
        <w:t xml:space="preserve">information, career opportunities, professional you are an established professional, an early-career </w:t>
      </w:r>
      <w:r>
        <w:tab/>
        <w:t xml:space="preserve">resources, scholarships, training opportunities, and graduate, a university or TAFE student, an </w:t>
      </w:r>
      <w:r>
        <w:tab/>
        <w:t>industry knowledge.</w:t>
      </w:r>
    </w:p>
    <w:p w14:paraId="4B644B7B" w14:textId="77777777" w:rsidR="00EF7A09" w:rsidRDefault="002B6F4F">
      <w:pPr>
        <w:spacing w:after="323" w:line="343" w:lineRule="auto"/>
        <w:ind w:left="5131" w:right="45"/>
      </w:pPr>
      <w:r>
        <w:t xml:space="preserve">entrepreneur, or someone preparing for your future </w:t>
      </w:r>
      <w:r>
        <w:tab/>
      </w:r>
      <w:r>
        <w:rPr>
          <w:rFonts w:cs="Calibri"/>
        </w:rPr>
        <w:t xml:space="preserve">• </w:t>
      </w:r>
      <w:r>
        <w:t xml:space="preserve">Student Engagement: Helping Tibetan students career, ATPN provides opportunities to learn, connect, </w:t>
      </w:r>
      <w:r>
        <w:tab/>
        <w:t>understand different career pathways and make mentor, collaborate, and give back.</w:t>
      </w:r>
      <w:r>
        <w:tab/>
        <w:t>informed decisions about education and employment.</w:t>
      </w:r>
    </w:p>
    <w:p w14:paraId="61B08C51" w14:textId="77777777" w:rsidR="00EF7A09" w:rsidRDefault="002B6F4F">
      <w:pPr>
        <w:spacing w:after="39"/>
        <w:ind w:left="5131" w:right="45"/>
      </w:pPr>
      <w:r>
        <w:t>Our vision</w:t>
      </w:r>
    </w:p>
    <w:p w14:paraId="4D03E913" w14:textId="77777777" w:rsidR="00EF7A09" w:rsidRDefault="002B6F4F">
      <w:pPr>
        <w:spacing w:after="33"/>
        <w:ind w:left="5131" w:right="5354"/>
      </w:pPr>
      <w:r>
        <w:t>To build a strong, connected, and empowered network of Tibetan professionals who contribute to the success, wellbeing, and future of both the Tibetan community and the Australian society.</w:t>
      </w:r>
    </w:p>
    <w:p w14:paraId="2A115C17" w14:textId="77777777" w:rsidR="00EF7A09" w:rsidRDefault="002B6F4F">
      <w:pPr>
        <w:spacing w:after="0" w:line="259" w:lineRule="auto"/>
        <w:ind w:left="-786" w:right="16414"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26F4A5E" wp14:editId="4284D2F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385" cy="7543800"/>
            <wp:effectExtent l="0" t="0" r="0" b="0"/>
            <wp:wrapTopAndBottom/>
            <wp:docPr id="5455" name="Picture 54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5" name="Picture 545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9238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7069E31" w14:textId="77777777" w:rsidR="00EF7A09" w:rsidRDefault="002B6F4F">
      <w:pPr>
        <w:spacing w:after="0" w:line="259" w:lineRule="auto"/>
        <w:ind w:left="-786" w:right="16414" w:firstLine="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7C9E06E6" wp14:editId="557B96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385" cy="7543800"/>
            <wp:effectExtent l="0" t="0" r="0" b="0"/>
            <wp:wrapTopAndBottom/>
            <wp:docPr id="5460" name="Picture 54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0" name="Picture 546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38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3EFB4B6" w14:textId="77777777" w:rsidR="00EF7A09" w:rsidRDefault="002B6F4F">
      <w:pPr>
        <w:spacing w:after="0" w:line="259" w:lineRule="auto"/>
        <w:ind w:left="-786" w:right="16414" w:firstLine="0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013A102F" wp14:editId="2B8B790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385" cy="7543800"/>
            <wp:effectExtent l="0" t="0" r="0" b="0"/>
            <wp:wrapTopAndBottom/>
            <wp:docPr id="5465" name="Picture 54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5" name="Picture 546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38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F7A09">
      <w:pgSz w:w="16841" w:h="11899" w:orient="landscape"/>
      <w:pgMar w:top="313" w:right="427" w:bottom="227" w:left="7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Himalaya">
    <w:panose1 w:val="01010100010101010101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11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A09"/>
    <w:rsid w:val="002B6F4F"/>
    <w:rsid w:val="00A0691B"/>
    <w:rsid w:val="00E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A0131E"/>
  <w15:docId w15:val="{BC25577B-872F-F749-ADE0-D9DB406E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4"/>
        <w:lang w:val="en-AU" w:eastAsia="en-US" w:bidi="bo-C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57" w:lineRule="auto"/>
      <w:ind w:left="1236" w:hanging="10"/>
    </w:pPr>
    <w:rPr>
      <w:rFonts w:ascii="Calibri" w:eastAsia="Calibri" w:hAnsi="Calibri" w:cs="Arial Unicode MS"/>
      <w:color w:val="000000"/>
      <w:sz w:val="20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236" w:hanging="10"/>
      <w:jc w:val="center"/>
      <w:outlineLvl w:val="0"/>
    </w:pPr>
    <w:rPr>
      <w:rFonts w:ascii="Calibri" w:eastAsia="Calibri" w:hAnsi="Calibri" w:cs="Calibri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 /><Relationship Id="rId3" Type="http://schemas.openxmlformats.org/officeDocument/2006/relationships/webSettings" Target="webSettings.xml" /><Relationship Id="rId7" Type="http://schemas.openxmlformats.org/officeDocument/2006/relationships/image" Target="media/image1.png" /><Relationship Id="rId12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4.jpg" /><Relationship Id="rId11" Type="http://schemas.openxmlformats.org/officeDocument/2006/relationships/fontTable" Target="fontTable.xml" /><Relationship Id="rId5" Type="http://schemas.openxmlformats.org/officeDocument/2006/relationships/image" Target="media/image2.png" /><Relationship Id="rId10" Type="http://schemas.openxmlformats.org/officeDocument/2006/relationships/image" Target="media/image6.jpg" /><Relationship Id="rId4" Type="http://schemas.openxmlformats.org/officeDocument/2006/relationships/image" Target="media/image1.jpg" /><Relationship Id="rId9" Type="http://schemas.openxmlformats.org/officeDocument/2006/relationships/image" Target="media/image5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and black Music Festival modern user brochure information</dc:title>
  <dc:subject/>
  <dc:creator>Tenzin wangchuk</dc:creator>
  <cp:keywords/>
  <cp:lastModifiedBy>Joshua Esler</cp:lastModifiedBy>
  <cp:revision>2</cp:revision>
  <dcterms:created xsi:type="dcterms:W3CDTF">2026-10-05T06:41:00Z</dcterms:created>
  <dcterms:modified xsi:type="dcterms:W3CDTF">2026-10-05T06:41:00Z</dcterms:modified>
</cp:coreProperties>
</file>